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B8" w:rsidRPr="00293A7E" w:rsidRDefault="00C807B8" w:rsidP="00293A7E">
      <w:pPr>
        <w:pStyle w:val="Default"/>
        <w:jc w:val="center"/>
        <w:rPr>
          <w:b/>
          <w:bCs/>
          <w:szCs w:val="23"/>
        </w:rPr>
      </w:pPr>
      <w:r w:rsidRPr="00293A7E">
        <w:rPr>
          <w:b/>
          <w:bCs/>
          <w:szCs w:val="23"/>
        </w:rPr>
        <w:t>** Mandated Child Abuse and Reporting Training (Act 126) Information **</w:t>
      </w:r>
    </w:p>
    <w:p w:rsidR="00293A7E" w:rsidRDefault="00293A7E" w:rsidP="00293A7E">
      <w:pPr>
        <w:pStyle w:val="Default"/>
        <w:jc w:val="center"/>
        <w:rPr>
          <w:sz w:val="23"/>
          <w:szCs w:val="23"/>
        </w:rPr>
      </w:pPr>
    </w:p>
    <w:p w:rsidR="00C807B8" w:rsidRPr="00293A7E" w:rsidRDefault="00C807B8" w:rsidP="00C807B8">
      <w:pPr>
        <w:pStyle w:val="Default"/>
        <w:rPr>
          <w:szCs w:val="20"/>
        </w:rPr>
      </w:pPr>
      <w:r w:rsidRPr="00293A7E">
        <w:rPr>
          <w:szCs w:val="20"/>
        </w:rPr>
        <w:t xml:space="preserve">On July 5, 2012, Governor Corbett signed into law Act of July 5, 2012, P.L. 1084, No. 126 Cl. 24 Session of 2012, which amended the Public School Code of 1949 to mandate that </w:t>
      </w:r>
      <w:r w:rsidRPr="00293A7E">
        <w:rPr>
          <w:b/>
          <w:bCs/>
          <w:szCs w:val="20"/>
        </w:rPr>
        <w:t xml:space="preserve">all school entities </w:t>
      </w:r>
      <w:r w:rsidRPr="00293A7E">
        <w:rPr>
          <w:szCs w:val="20"/>
        </w:rPr>
        <w:t xml:space="preserve">(a public school, charter school, cyber charter school, private school, nonpublic school, intermediate unit or area vocational-technical school) </w:t>
      </w:r>
      <w:r w:rsidRPr="00293A7E">
        <w:rPr>
          <w:b/>
          <w:bCs/>
          <w:szCs w:val="20"/>
        </w:rPr>
        <w:t xml:space="preserve">and independent contractors of school entities provide certain training to all employees </w:t>
      </w:r>
      <w:r w:rsidRPr="00293A7E">
        <w:rPr>
          <w:szCs w:val="20"/>
        </w:rPr>
        <w:t xml:space="preserve">who have direct contact with children. Direct contact with children has been defined as “the possibility of care, supervision, guidance or control of children or routine interaction with children”. The law </w:t>
      </w:r>
      <w:r w:rsidR="00A25D47" w:rsidRPr="00293A7E">
        <w:rPr>
          <w:szCs w:val="20"/>
        </w:rPr>
        <w:t>went</w:t>
      </w:r>
      <w:r w:rsidRPr="00293A7E">
        <w:rPr>
          <w:szCs w:val="20"/>
        </w:rPr>
        <w:t xml:space="preserve"> into effect on January 2, 2013. </w:t>
      </w:r>
    </w:p>
    <w:p w:rsidR="00C807B8" w:rsidRPr="00293A7E" w:rsidRDefault="00C807B8" w:rsidP="00C807B8">
      <w:pPr>
        <w:pStyle w:val="Default"/>
        <w:spacing w:after="10"/>
        <w:rPr>
          <w:szCs w:val="20"/>
        </w:rPr>
      </w:pPr>
      <w:r w:rsidRPr="00293A7E">
        <w:rPr>
          <w:rFonts w:ascii="Wingdings" w:hAnsi="Wingdings" w:cs="Wingdings"/>
          <w:szCs w:val="20"/>
        </w:rPr>
        <w:t></w:t>
      </w:r>
      <w:r w:rsidRPr="00293A7E">
        <w:rPr>
          <w:rFonts w:ascii="Wingdings" w:hAnsi="Wingdings" w:cs="Wingdings"/>
          <w:szCs w:val="20"/>
        </w:rPr>
        <w:t></w:t>
      </w:r>
      <w:r w:rsidRPr="00293A7E">
        <w:rPr>
          <w:szCs w:val="20"/>
        </w:rPr>
        <w:t xml:space="preserve">Official effective date </w:t>
      </w:r>
      <w:r w:rsidR="00A25D47" w:rsidRPr="00293A7E">
        <w:rPr>
          <w:szCs w:val="20"/>
        </w:rPr>
        <w:t>was</w:t>
      </w:r>
      <w:r w:rsidRPr="00293A7E">
        <w:rPr>
          <w:szCs w:val="20"/>
        </w:rPr>
        <w:t xml:space="preserve"> January 2, 2013 with completion by December 31, 2013. Training will then be required every five (5) years. </w:t>
      </w:r>
    </w:p>
    <w:p w:rsidR="00C807B8" w:rsidRPr="00293A7E" w:rsidRDefault="00C807B8" w:rsidP="00C807B8">
      <w:pPr>
        <w:pStyle w:val="Default"/>
        <w:spacing w:after="10"/>
        <w:rPr>
          <w:szCs w:val="20"/>
        </w:rPr>
      </w:pPr>
      <w:r w:rsidRPr="00293A7E">
        <w:rPr>
          <w:rFonts w:ascii="Wingdings" w:hAnsi="Wingdings" w:cs="Wingdings"/>
          <w:szCs w:val="20"/>
        </w:rPr>
        <w:t></w:t>
      </w:r>
      <w:r w:rsidRPr="00293A7E">
        <w:rPr>
          <w:rFonts w:ascii="Wingdings" w:hAnsi="Wingdings" w:cs="Wingdings"/>
          <w:szCs w:val="20"/>
        </w:rPr>
        <w:t></w:t>
      </w:r>
      <w:r w:rsidRPr="00293A7E">
        <w:rPr>
          <w:szCs w:val="20"/>
        </w:rPr>
        <w:t xml:space="preserve">Training should be provided through an approved provider to meet the established guidelines. Training must include specific components to qualify. </w:t>
      </w:r>
    </w:p>
    <w:p w:rsidR="00C807B8" w:rsidRPr="00293A7E" w:rsidRDefault="00C807B8" w:rsidP="00C807B8">
      <w:pPr>
        <w:pStyle w:val="Default"/>
        <w:rPr>
          <w:szCs w:val="20"/>
        </w:rPr>
      </w:pPr>
      <w:r w:rsidRPr="00293A7E">
        <w:rPr>
          <w:rFonts w:ascii="Wingdings" w:hAnsi="Wingdings" w:cs="Wingdings"/>
          <w:szCs w:val="20"/>
        </w:rPr>
        <w:t></w:t>
      </w:r>
      <w:r w:rsidRPr="00293A7E">
        <w:rPr>
          <w:rFonts w:ascii="Wingdings" w:hAnsi="Wingdings" w:cs="Wingdings"/>
          <w:szCs w:val="20"/>
        </w:rPr>
        <w:t></w:t>
      </w:r>
      <w:r w:rsidRPr="00293A7E">
        <w:rPr>
          <w:szCs w:val="20"/>
        </w:rPr>
        <w:t xml:space="preserve">Training provided by school entities since July 1, 2012, may be counted towards fulfilling the mandate pending training met established guidelines. </w:t>
      </w:r>
    </w:p>
    <w:p w:rsidR="00A25D47" w:rsidRPr="00293A7E" w:rsidRDefault="00C807B8" w:rsidP="00C807B8">
      <w:pPr>
        <w:pStyle w:val="Default"/>
        <w:rPr>
          <w:rFonts w:ascii="Courier New" w:hAnsi="Courier New" w:cs="Courier New"/>
          <w:sz w:val="32"/>
          <w:szCs w:val="20"/>
        </w:rPr>
      </w:pPr>
      <w:r w:rsidRPr="00293A7E">
        <w:rPr>
          <w:rFonts w:ascii="Courier New" w:hAnsi="Courier New" w:cs="Courier New"/>
          <w:sz w:val="32"/>
          <w:szCs w:val="20"/>
        </w:rPr>
        <w:t xml:space="preserve"> </w:t>
      </w:r>
    </w:p>
    <w:p w:rsidR="00C807B8" w:rsidRPr="00293A7E" w:rsidRDefault="00C807B8" w:rsidP="00C807B8">
      <w:pPr>
        <w:pStyle w:val="Default"/>
        <w:rPr>
          <w:szCs w:val="20"/>
        </w:rPr>
      </w:pPr>
      <w:r w:rsidRPr="00293A7E">
        <w:rPr>
          <w:b/>
          <w:bCs/>
          <w:szCs w:val="20"/>
        </w:rPr>
        <w:t xml:space="preserve">If you participated in an approved training you will need to submit a copy of </w:t>
      </w:r>
      <w:r w:rsidR="00A25D47" w:rsidRPr="00293A7E">
        <w:rPr>
          <w:b/>
          <w:bCs/>
          <w:szCs w:val="20"/>
        </w:rPr>
        <w:t xml:space="preserve">the </w:t>
      </w:r>
      <w:r w:rsidRPr="00293A7E">
        <w:rPr>
          <w:b/>
          <w:bCs/>
          <w:szCs w:val="20"/>
        </w:rPr>
        <w:t xml:space="preserve">attendance verification or certificate to </w:t>
      </w:r>
      <w:r w:rsidR="00293A7E" w:rsidRPr="00293A7E">
        <w:rPr>
          <w:b/>
          <w:bCs/>
          <w:szCs w:val="20"/>
        </w:rPr>
        <w:t>Human Resources</w:t>
      </w:r>
      <w:r w:rsidRPr="00293A7E">
        <w:rPr>
          <w:b/>
          <w:bCs/>
          <w:szCs w:val="20"/>
        </w:rPr>
        <w:t xml:space="preserve">. </w:t>
      </w:r>
    </w:p>
    <w:p w:rsidR="00A25D47" w:rsidRPr="00293A7E" w:rsidRDefault="00A25D47" w:rsidP="00C807B8">
      <w:pPr>
        <w:pStyle w:val="Default"/>
        <w:rPr>
          <w:rFonts w:ascii="Wingdings" w:hAnsi="Wingdings" w:cs="Wingdings"/>
          <w:szCs w:val="20"/>
        </w:rPr>
      </w:pPr>
    </w:p>
    <w:p w:rsidR="00C807B8" w:rsidRPr="00293A7E" w:rsidRDefault="00C807B8" w:rsidP="00C807B8">
      <w:pPr>
        <w:pStyle w:val="Default"/>
        <w:rPr>
          <w:szCs w:val="20"/>
        </w:rPr>
      </w:pPr>
      <w:r w:rsidRPr="00293A7E">
        <w:rPr>
          <w:rFonts w:ascii="Wingdings" w:hAnsi="Wingdings" w:cs="Wingdings"/>
          <w:szCs w:val="20"/>
        </w:rPr>
        <w:t></w:t>
      </w:r>
      <w:r w:rsidRPr="00293A7E">
        <w:rPr>
          <w:rFonts w:ascii="Wingdings" w:hAnsi="Wingdings" w:cs="Wingdings"/>
          <w:szCs w:val="20"/>
        </w:rPr>
        <w:t></w:t>
      </w:r>
      <w:r w:rsidRPr="00293A7E">
        <w:rPr>
          <w:b/>
          <w:bCs/>
          <w:szCs w:val="20"/>
        </w:rPr>
        <w:t xml:space="preserve">Failure to comply as indicated in the law will result in your ineligibility to continue employment. </w:t>
      </w:r>
    </w:p>
    <w:p w:rsidR="00C807B8" w:rsidRDefault="00C807B8" w:rsidP="00C807B8">
      <w:pPr>
        <w:pStyle w:val="Default"/>
      </w:pPr>
    </w:p>
    <w:p w:rsidR="00293A7E" w:rsidRDefault="005B40DF" w:rsidP="00293A7E">
      <w:pPr>
        <w:rPr>
          <w:sz w:val="32"/>
          <w:szCs w:val="20"/>
        </w:rPr>
      </w:pPr>
      <w:r w:rsidRPr="00293A7E">
        <w:rPr>
          <w:b/>
          <w:sz w:val="32"/>
          <w:szCs w:val="20"/>
          <w:u w:val="single"/>
        </w:rPr>
        <w:t>FREE</w:t>
      </w:r>
      <w:r w:rsidR="00293A7E" w:rsidRPr="00293A7E">
        <w:rPr>
          <w:b/>
          <w:sz w:val="32"/>
          <w:szCs w:val="20"/>
          <w:u w:val="single"/>
        </w:rPr>
        <w:t xml:space="preserve"> WEBINAR</w:t>
      </w:r>
      <w:r w:rsidRPr="00293A7E">
        <w:rPr>
          <w:b/>
          <w:sz w:val="32"/>
          <w:szCs w:val="20"/>
          <w:u w:val="single"/>
        </w:rPr>
        <w:t>:</w:t>
      </w:r>
      <w:r w:rsidRPr="00293A7E">
        <w:rPr>
          <w:sz w:val="32"/>
          <w:szCs w:val="20"/>
        </w:rPr>
        <w:t xml:space="preserve">  </w:t>
      </w:r>
      <w:r w:rsidR="00EB5E3D" w:rsidRPr="00293A7E">
        <w:rPr>
          <w:sz w:val="32"/>
          <w:szCs w:val="20"/>
        </w:rPr>
        <w:t xml:space="preserve">You may also complete this training via webinar through Pennsylvania Child Welfare Resource Center (717) 795-9048.  This training would be free.  The website is </w:t>
      </w:r>
      <w:hyperlink r:id="rId4" w:history="1">
        <w:r w:rsidR="00EB5E3D" w:rsidRPr="00293A7E">
          <w:rPr>
            <w:rStyle w:val="Hyperlink"/>
            <w:sz w:val="32"/>
            <w:szCs w:val="20"/>
          </w:rPr>
          <w:t>www.reportabusepa.pitt.edu</w:t>
        </w:r>
      </w:hyperlink>
      <w:r w:rsidR="00EB5E3D" w:rsidRPr="00293A7E">
        <w:rPr>
          <w:sz w:val="32"/>
          <w:szCs w:val="20"/>
        </w:rPr>
        <w:t>.  Click on the Registration link at the top of the page.</w:t>
      </w:r>
    </w:p>
    <w:p w:rsidR="00CB4E78" w:rsidRDefault="00CB4E78" w:rsidP="00CB4E78">
      <w:pPr>
        <w:rPr>
          <w:rFonts w:eastAsia="Times New Roman"/>
          <w:lang w:val="en"/>
        </w:rPr>
      </w:pPr>
      <w:r>
        <w:rPr>
          <w:rFonts w:eastAsia="Times New Roman"/>
          <w:lang w:val="en"/>
        </w:rPr>
        <w:t>OR</w:t>
      </w:r>
    </w:p>
    <w:p w:rsidR="00CB4E78" w:rsidRDefault="00CB4E78" w:rsidP="00CB4E78">
      <w:pPr>
        <w:rPr>
          <w:rFonts w:ascii="Calibri" w:eastAsia="Times New Roman" w:hAnsi="Calibri" w:cs="Calibri"/>
        </w:rPr>
      </w:pPr>
      <w:bookmarkStart w:id="0" w:name="_GoBack"/>
      <w:bookmarkEnd w:id="0"/>
      <w:r>
        <w:rPr>
          <w:rFonts w:eastAsia="Times New Roman"/>
          <w:lang w:val="en"/>
        </w:rPr>
        <w:t>The course is available on the Department of Education’s SAS Portal. </w:t>
      </w:r>
      <w:r>
        <w:rPr>
          <w:rStyle w:val="apple-converted-space"/>
          <w:rFonts w:eastAsia="Times New Roman"/>
          <w:lang w:val="en"/>
        </w:rPr>
        <w:t> </w:t>
      </w:r>
      <w:r>
        <w:rPr>
          <w:rFonts w:eastAsia="Times New Roman"/>
          <w:b/>
          <w:bCs/>
        </w:rPr>
        <w:t>There is no charge for the course</w:t>
      </w:r>
      <w:r>
        <w:rPr>
          <w:rFonts w:eastAsia="Times New Roman"/>
        </w:rPr>
        <w:t>.  Participants who do not have a SAS account must first register for one by visiting</w:t>
      </w:r>
      <w:r>
        <w:rPr>
          <w:rStyle w:val="apple-converted-space"/>
          <w:rFonts w:eastAsia="Times New Roman"/>
        </w:rPr>
        <w:t> </w:t>
      </w:r>
      <w:hyperlink r:id="rId5" w:history="1">
        <w:r>
          <w:rPr>
            <w:rStyle w:val="Hyperlink"/>
            <w:rFonts w:eastAsia="Times New Roman"/>
            <w:color w:val="800080"/>
          </w:rPr>
          <w:t>http://pdesas.org/</w:t>
        </w:r>
      </w:hyperlink>
      <w:r>
        <w:rPr>
          <w:rStyle w:val="Hyperlink"/>
          <w:rFonts w:eastAsia="Times New Roman"/>
          <w:color w:val="0000FF"/>
        </w:rPr>
        <w:t>. </w:t>
      </w:r>
      <w:r>
        <w:rPr>
          <w:rStyle w:val="apple-converted-space"/>
          <w:rFonts w:eastAsia="Times New Roman"/>
          <w:color w:val="0000FF"/>
        </w:rPr>
        <w:t> </w:t>
      </w:r>
      <w:r>
        <w:rPr>
          <w:rStyle w:val="Hyperlink"/>
          <w:rFonts w:eastAsia="Times New Roman"/>
        </w:rPr>
        <w:t>To register for the course, participants must log into the SAS PD center</w:t>
      </w:r>
      <w:r>
        <w:rPr>
          <w:rStyle w:val="apple-converted-space"/>
          <w:rFonts w:eastAsia="Times New Roman"/>
          <w:color w:val="0000FF"/>
        </w:rPr>
        <w:t> </w:t>
      </w:r>
      <w:hyperlink r:id="rId6" w:history="1">
        <w:r>
          <w:rPr>
            <w:rStyle w:val="Hyperlink"/>
            <w:rFonts w:eastAsia="Times New Roman"/>
            <w:color w:val="800080"/>
          </w:rPr>
          <w:t>http://pdc.pdesas.org/</w:t>
        </w:r>
      </w:hyperlink>
      <w:r>
        <w:rPr>
          <w:rStyle w:val="apple-converted-space"/>
          <w:rFonts w:eastAsia="Times New Roman"/>
        </w:rPr>
        <w:t> </w:t>
      </w:r>
      <w:r>
        <w:rPr>
          <w:rFonts w:eastAsia="Times New Roman"/>
        </w:rPr>
        <w:t>and then click on “Course Catalog/Registration” under the menu button in the upper right hand corner of the screen.  T</w:t>
      </w:r>
      <w:r>
        <w:rPr>
          <w:rStyle w:val="Hyperlink"/>
          <w:rFonts w:eastAsia="Times New Roman"/>
        </w:rPr>
        <w:t>he course is listed under the “Non-Facilitated” tab. </w:t>
      </w:r>
      <w:r>
        <w:rPr>
          <w:rStyle w:val="apple-converted-space"/>
          <w:rFonts w:eastAsia="Times New Roman"/>
        </w:rPr>
        <w:t> </w:t>
      </w:r>
      <w:r>
        <w:rPr>
          <w:rFonts w:eastAsia="Times New Roman"/>
        </w:rPr>
        <w:t>When registering for the course, participants will choose a track specific to their role (</w:t>
      </w:r>
      <w:r>
        <w:rPr>
          <w:rFonts w:eastAsia="Times New Roman"/>
          <w:i/>
          <w:iCs/>
        </w:rPr>
        <w:t>i.e.</w:t>
      </w:r>
      <w:r>
        <w:rPr>
          <w:rStyle w:val="apple-converted-space"/>
          <w:rFonts w:eastAsia="Times New Roman"/>
        </w:rPr>
        <w:t> </w:t>
      </w:r>
      <w:r>
        <w:rPr>
          <w:rFonts w:eastAsia="Times New Roman"/>
        </w:rPr>
        <w:t>teacher, chief school administrator or staff member).  All participants will receive a certificate of completion.  Educators holding Pennsylvania certification will receive Act 48 credit.  A brief assessment will be given at the end of the course.  All content must be viewed prior to taking the assessment and receiving a certificate. </w:t>
      </w:r>
    </w:p>
    <w:p w:rsidR="00CB4E78" w:rsidRPr="00293A7E" w:rsidRDefault="00CB4E78" w:rsidP="00293A7E">
      <w:pPr>
        <w:rPr>
          <w:sz w:val="32"/>
          <w:szCs w:val="20"/>
        </w:rPr>
      </w:pPr>
    </w:p>
    <w:sectPr w:rsidR="00CB4E78" w:rsidRPr="00293A7E" w:rsidSect="000A18CF">
      <w:pgSz w:w="12240" w:h="15840" w:code="1"/>
      <w:pgMar w:top="1516" w:right="1044" w:bottom="625" w:left="118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807B8"/>
    <w:rsid w:val="000A18CF"/>
    <w:rsid w:val="000A4787"/>
    <w:rsid w:val="000B1A2B"/>
    <w:rsid w:val="00106A98"/>
    <w:rsid w:val="00293A7E"/>
    <w:rsid w:val="002A171E"/>
    <w:rsid w:val="0040008A"/>
    <w:rsid w:val="00411904"/>
    <w:rsid w:val="00551061"/>
    <w:rsid w:val="005B40DF"/>
    <w:rsid w:val="005F0EAC"/>
    <w:rsid w:val="009F4E57"/>
    <w:rsid w:val="00A25D47"/>
    <w:rsid w:val="00A325CB"/>
    <w:rsid w:val="00A42987"/>
    <w:rsid w:val="00C807B8"/>
    <w:rsid w:val="00CB4E78"/>
    <w:rsid w:val="00CF770C"/>
    <w:rsid w:val="00E538BF"/>
    <w:rsid w:val="00EB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4EEF"/>
  <w15:docId w15:val="{8B705BB0-FF59-4563-B8C0-681D1D14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7B8"/>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A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8CF"/>
    <w:rPr>
      <w:rFonts w:ascii="Tahoma" w:hAnsi="Tahoma" w:cs="Tahoma"/>
      <w:sz w:val="16"/>
      <w:szCs w:val="16"/>
    </w:rPr>
  </w:style>
  <w:style w:type="character" w:styleId="Hyperlink">
    <w:name w:val="Hyperlink"/>
    <w:basedOn w:val="DefaultParagraphFont"/>
    <w:uiPriority w:val="99"/>
    <w:unhideWhenUsed/>
    <w:rsid w:val="00A42987"/>
    <w:rPr>
      <w:color w:val="0000FF" w:themeColor="hyperlink"/>
      <w:u w:val="single"/>
    </w:rPr>
  </w:style>
  <w:style w:type="paragraph" w:styleId="NoSpacing">
    <w:name w:val="No Spacing"/>
    <w:uiPriority w:val="1"/>
    <w:qFormat/>
    <w:rsid w:val="00A42987"/>
    <w:pPr>
      <w:spacing w:after="0" w:line="240" w:lineRule="auto"/>
    </w:pPr>
  </w:style>
  <w:style w:type="character" w:customStyle="1" w:styleId="apple-converted-space">
    <w:name w:val="apple-converted-space"/>
    <w:basedOn w:val="DefaultParagraphFont"/>
    <w:rsid w:val="00CB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3A%2F%2Fpdc.pdesas.org%2F&amp;data=02%7C01%7Cshcrosby%40pa.gov%7Cb8a8876de77c4f94897d08d4c91844d7%7C418e284101284dd59b6c47fc5a9a1bde%7C1%7C0%7C636354553457653532&amp;sdata=JAwC1rKLNtmrB6FfWq2gQN%2FOi%2BW%2FpFBlVkuhfcOkXJc%3D&amp;reserved=0" TargetMode="External"/><Relationship Id="rId5" Type="http://schemas.openxmlformats.org/officeDocument/2006/relationships/hyperlink" Target="http://pdesas.org/" TargetMode="External"/><Relationship Id="rId4" Type="http://schemas.openxmlformats.org/officeDocument/2006/relationships/hyperlink" Target="http://www.reportabusepa.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lgindlesperger</dc:creator>
  <cp:lastModifiedBy>Rachel Prosser</cp:lastModifiedBy>
  <cp:revision>3</cp:revision>
  <cp:lastPrinted>2015-03-04T15:03:00Z</cp:lastPrinted>
  <dcterms:created xsi:type="dcterms:W3CDTF">2016-02-08T15:21:00Z</dcterms:created>
  <dcterms:modified xsi:type="dcterms:W3CDTF">2017-09-14T18:48:00Z</dcterms:modified>
</cp:coreProperties>
</file>